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A67" w:rsidRPr="00F66C80" w:rsidRDefault="006C5A67" w:rsidP="006C5A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PARQUE ESTADUAL DO MORRO DO DIABO</w:t>
      </w:r>
    </w:p>
    <w:p w:rsidR="008A023D" w:rsidRDefault="00F66C80" w:rsidP="00F66C80">
      <w:pPr>
        <w:jc w:val="center"/>
        <w:rPr>
          <w:b/>
          <w:sz w:val="28"/>
          <w:szCs w:val="28"/>
        </w:rPr>
      </w:pPr>
      <w:r w:rsidRPr="00F66C80">
        <w:rPr>
          <w:b/>
          <w:sz w:val="28"/>
          <w:szCs w:val="28"/>
        </w:rPr>
        <w:t>P</w:t>
      </w:r>
      <w:r w:rsidR="008A023D" w:rsidRPr="00F66C80">
        <w:rPr>
          <w:b/>
          <w:sz w:val="28"/>
          <w:szCs w:val="28"/>
        </w:rPr>
        <w:t>roblemas Observado</w:t>
      </w:r>
      <w:r>
        <w:rPr>
          <w:b/>
          <w:sz w:val="28"/>
          <w:szCs w:val="28"/>
        </w:rPr>
        <w:t>s</w:t>
      </w:r>
      <w:r w:rsidR="008A023D" w:rsidRPr="00F66C80">
        <w:rPr>
          <w:b/>
          <w:sz w:val="28"/>
          <w:szCs w:val="28"/>
        </w:rPr>
        <w:t xml:space="preserve"> – </w:t>
      </w:r>
      <w:r w:rsidR="00D6206E">
        <w:rPr>
          <w:b/>
          <w:sz w:val="28"/>
          <w:szCs w:val="28"/>
        </w:rPr>
        <w:t>G</w:t>
      </w:r>
      <w:r w:rsidR="008A023D" w:rsidRPr="00F66C80">
        <w:rPr>
          <w:b/>
          <w:sz w:val="28"/>
          <w:szCs w:val="28"/>
        </w:rPr>
        <w:t xml:space="preserve">rau de </w:t>
      </w:r>
      <w:proofErr w:type="spellStart"/>
      <w:r w:rsidR="00D6206E">
        <w:rPr>
          <w:b/>
          <w:sz w:val="28"/>
          <w:szCs w:val="28"/>
        </w:rPr>
        <w:t>C</w:t>
      </w:r>
      <w:r w:rsidR="008A023D" w:rsidRPr="00F66C80">
        <w:rPr>
          <w:b/>
          <w:sz w:val="28"/>
          <w:szCs w:val="28"/>
        </w:rPr>
        <w:t>riticidade</w:t>
      </w:r>
      <w:proofErr w:type="spellEnd"/>
      <w:r w:rsidR="008A023D" w:rsidRPr="00F66C80">
        <w:rPr>
          <w:b/>
          <w:sz w:val="28"/>
          <w:szCs w:val="28"/>
        </w:rPr>
        <w:t xml:space="preserve"> por setor </w:t>
      </w:r>
      <w:r w:rsidR="00C00370">
        <w:rPr>
          <w:b/>
          <w:sz w:val="28"/>
          <w:szCs w:val="28"/>
        </w:rPr>
        <w:t>d</w:t>
      </w:r>
      <w:r w:rsidR="008A023D" w:rsidRPr="00F66C80">
        <w:rPr>
          <w:b/>
          <w:sz w:val="28"/>
          <w:szCs w:val="28"/>
        </w:rPr>
        <w:t>a Unidade de Conservação</w:t>
      </w:r>
    </w:p>
    <w:p w:rsidR="00B81086" w:rsidRDefault="00B81086" w:rsidP="00632570">
      <w:pPr>
        <w:ind w:left="567"/>
      </w:pPr>
      <w:r>
        <w:t>Legenda:</w:t>
      </w:r>
    </w:p>
    <w:tbl>
      <w:tblPr>
        <w:tblW w:w="0" w:type="auto"/>
        <w:jc w:val="center"/>
        <w:tblLook w:val="04A0"/>
      </w:tblPr>
      <w:tblGrid>
        <w:gridCol w:w="522"/>
        <w:gridCol w:w="2892"/>
        <w:gridCol w:w="362"/>
        <w:gridCol w:w="2906"/>
        <w:gridCol w:w="447"/>
        <w:gridCol w:w="2723"/>
        <w:gridCol w:w="461"/>
        <w:gridCol w:w="2585"/>
      </w:tblGrid>
      <w:tr w:rsidR="00B81086" w:rsidRPr="003323CF" w:rsidTr="003323CF">
        <w:trPr>
          <w:jc w:val="center"/>
        </w:trPr>
        <w:tc>
          <w:tcPr>
            <w:tcW w:w="522" w:type="dxa"/>
            <w:shd w:val="clear" w:color="auto" w:fill="C4BC96"/>
          </w:tcPr>
          <w:p w:rsidR="00B81086" w:rsidRPr="003323CF" w:rsidRDefault="00E27C86" w:rsidP="003323CF">
            <w:pPr>
              <w:spacing w:after="0" w:line="240" w:lineRule="auto"/>
            </w:pPr>
            <w:r w:rsidRPr="003323CF">
              <w:t>MC</w:t>
            </w:r>
          </w:p>
        </w:tc>
        <w:tc>
          <w:tcPr>
            <w:tcW w:w="2892" w:type="dxa"/>
            <w:shd w:val="clear" w:color="auto" w:fill="EEECE1"/>
          </w:tcPr>
          <w:p w:rsidR="00B81086" w:rsidRPr="003323CF" w:rsidRDefault="008E7184" w:rsidP="003323CF">
            <w:pPr>
              <w:spacing w:after="0" w:line="240" w:lineRule="auto"/>
            </w:pPr>
            <w:proofErr w:type="gramStart"/>
            <w:r w:rsidRPr="003323CF">
              <w:t>muito</w:t>
            </w:r>
            <w:proofErr w:type="gramEnd"/>
            <w:r w:rsidRPr="003323CF">
              <w:t xml:space="preserve"> crítico </w:t>
            </w:r>
          </w:p>
        </w:tc>
        <w:tc>
          <w:tcPr>
            <w:tcW w:w="362" w:type="dxa"/>
            <w:shd w:val="clear" w:color="auto" w:fill="C4BC96"/>
          </w:tcPr>
          <w:p w:rsidR="00B81086" w:rsidRPr="003323CF" w:rsidRDefault="00E27C86" w:rsidP="003323CF">
            <w:pPr>
              <w:spacing w:after="0" w:line="240" w:lineRule="auto"/>
            </w:pPr>
            <w:r w:rsidRPr="003323CF">
              <w:t>C</w:t>
            </w:r>
          </w:p>
        </w:tc>
        <w:tc>
          <w:tcPr>
            <w:tcW w:w="2906" w:type="dxa"/>
            <w:shd w:val="clear" w:color="auto" w:fill="EEECE1"/>
          </w:tcPr>
          <w:p w:rsidR="00B81086" w:rsidRPr="003323CF" w:rsidRDefault="00B81086" w:rsidP="003323CF">
            <w:pPr>
              <w:spacing w:after="0" w:line="240" w:lineRule="auto"/>
            </w:pPr>
            <w:proofErr w:type="gramStart"/>
            <w:r w:rsidRPr="003323CF">
              <w:t>crítico</w:t>
            </w:r>
            <w:proofErr w:type="gramEnd"/>
          </w:p>
        </w:tc>
        <w:tc>
          <w:tcPr>
            <w:tcW w:w="447" w:type="dxa"/>
            <w:shd w:val="clear" w:color="auto" w:fill="C4BC96"/>
          </w:tcPr>
          <w:p w:rsidR="00B81086" w:rsidRPr="003323CF" w:rsidRDefault="00E27C86" w:rsidP="003323CF">
            <w:pPr>
              <w:spacing w:after="0" w:line="240" w:lineRule="auto"/>
            </w:pPr>
            <w:r w:rsidRPr="003323CF">
              <w:t>PC</w:t>
            </w:r>
          </w:p>
        </w:tc>
        <w:tc>
          <w:tcPr>
            <w:tcW w:w="2723" w:type="dxa"/>
            <w:shd w:val="clear" w:color="auto" w:fill="EEECE1"/>
          </w:tcPr>
          <w:p w:rsidR="00B81086" w:rsidRPr="003323CF" w:rsidRDefault="00E27C86" w:rsidP="003323CF">
            <w:pPr>
              <w:spacing w:after="0" w:line="240" w:lineRule="auto"/>
            </w:pPr>
            <w:proofErr w:type="gramStart"/>
            <w:r w:rsidRPr="003323CF">
              <w:t>pouco</w:t>
            </w:r>
            <w:proofErr w:type="gramEnd"/>
            <w:r w:rsidRPr="003323CF">
              <w:t xml:space="preserve"> crítico</w:t>
            </w:r>
          </w:p>
        </w:tc>
        <w:tc>
          <w:tcPr>
            <w:tcW w:w="461" w:type="dxa"/>
            <w:shd w:val="clear" w:color="auto" w:fill="C4BC96"/>
          </w:tcPr>
          <w:p w:rsidR="00B81086" w:rsidRPr="003323CF" w:rsidRDefault="00B81086" w:rsidP="003323CF">
            <w:pPr>
              <w:spacing w:after="0" w:line="240" w:lineRule="auto"/>
            </w:pPr>
            <w:r w:rsidRPr="003323CF">
              <w:t>---</w:t>
            </w:r>
          </w:p>
        </w:tc>
        <w:tc>
          <w:tcPr>
            <w:tcW w:w="2585" w:type="dxa"/>
            <w:shd w:val="clear" w:color="auto" w:fill="EEECE1"/>
          </w:tcPr>
          <w:p w:rsidR="00B81086" w:rsidRPr="003323CF" w:rsidRDefault="00B81086" w:rsidP="003323CF">
            <w:pPr>
              <w:spacing w:after="0" w:line="240" w:lineRule="auto"/>
            </w:pPr>
            <w:r w:rsidRPr="003323CF">
              <w:t>Não se aplica</w:t>
            </w:r>
            <w:r w:rsidR="00E27C86" w:rsidRPr="003323CF">
              <w:t>/sem dados</w:t>
            </w:r>
          </w:p>
        </w:tc>
      </w:tr>
    </w:tbl>
    <w:p w:rsidR="00B81086" w:rsidRDefault="00B81086" w:rsidP="00B81086"/>
    <w:tbl>
      <w:tblPr>
        <w:tblW w:w="13314" w:type="dxa"/>
        <w:jc w:val="center"/>
        <w:tblBorders>
          <w:top w:val="single" w:sz="18" w:space="0" w:color="auto"/>
          <w:bottom w:val="single" w:sz="18" w:space="0" w:color="auto"/>
        </w:tblBorders>
        <w:tblLayout w:type="fixed"/>
        <w:tblLook w:val="04A0"/>
      </w:tblPr>
      <w:tblGrid>
        <w:gridCol w:w="534"/>
        <w:gridCol w:w="326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FF1069" w:rsidRPr="003323CF" w:rsidTr="003323CF">
        <w:trPr>
          <w:cantSplit/>
          <w:trHeight w:val="274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BD4B4"/>
            <w:textDirection w:val="btLr"/>
          </w:tcPr>
          <w:p w:rsidR="00FF1069" w:rsidRPr="003323CF" w:rsidRDefault="00FF1069" w:rsidP="003323CF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bCs/>
                <w:color w:val="984806"/>
                <w:sz w:val="24"/>
              </w:rPr>
            </w:pPr>
            <w:r w:rsidRPr="003323CF">
              <w:rPr>
                <w:rFonts w:cs="Calibri"/>
                <w:b/>
                <w:bCs/>
                <w:color w:val="984806"/>
                <w:sz w:val="24"/>
              </w:rPr>
              <w:t>Hierarquização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shd w:val="clear" w:color="auto" w:fill="DDD9C3"/>
          </w:tcPr>
          <w:p w:rsidR="00FF1069" w:rsidRPr="003323CF" w:rsidRDefault="00FF1069" w:rsidP="003323CF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</w:rPr>
            </w:pPr>
          </w:p>
          <w:p w:rsidR="00FF1069" w:rsidRPr="003323CF" w:rsidRDefault="00FF1069" w:rsidP="003323CF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</w:rPr>
            </w:pPr>
          </w:p>
          <w:p w:rsidR="00FF1069" w:rsidRPr="003323CF" w:rsidRDefault="00FF1069" w:rsidP="003323CF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</w:rPr>
            </w:pPr>
          </w:p>
          <w:p w:rsidR="00FF1069" w:rsidRPr="003323CF" w:rsidRDefault="00C00370" w:rsidP="003323CF">
            <w:pPr>
              <w:spacing w:after="0" w:line="240" w:lineRule="auto"/>
              <w:ind w:right="113"/>
              <w:jc w:val="center"/>
              <w:rPr>
                <w:rFonts w:cs="Calibri"/>
                <w:b/>
                <w:bCs/>
                <w:color w:val="FFFFFF"/>
              </w:rPr>
            </w:pPr>
            <w:r w:rsidRPr="003323CF">
              <w:rPr>
                <w:rFonts w:cs="Calibri"/>
                <w:b/>
                <w:color w:val="943634"/>
                <w:sz w:val="28"/>
                <w:szCs w:val="28"/>
              </w:rPr>
              <w:t>Principais problemas ambientais na UC</w:t>
            </w:r>
          </w:p>
        </w:tc>
        <w:tc>
          <w:tcPr>
            <w:tcW w:w="9520" w:type="dxa"/>
            <w:gridSpan w:val="1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</w:tcPr>
          <w:p w:rsidR="00FF1069" w:rsidRPr="003323CF" w:rsidRDefault="00FF1069" w:rsidP="003323CF">
            <w:pPr>
              <w:spacing w:after="0" w:line="240" w:lineRule="auto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3323CF">
              <w:rPr>
                <w:rFonts w:cs="Calibri"/>
                <w:b/>
                <w:bCs/>
                <w:sz w:val="24"/>
                <w:szCs w:val="24"/>
              </w:rPr>
              <w:t>Setores</w:t>
            </w:r>
          </w:p>
        </w:tc>
      </w:tr>
      <w:tr w:rsidR="00FF1069" w:rsidRPr="003323CF" w:rsidTr="003323CF">
        <w:trPr>
          <w:cantSplit/>
          <w:trHeight w:val="1951"/>
          <w:jc w:val="center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textDirection w:val="btLr"/>
          </w:tcPr>
          <w:p w:rsidR="00FF1069" w:rsidRPr="003323CF" w:rsidRDefault="00FF1069" w:rsidP="003323CF">
            <w:pPr>
              <w:spacing w:after="0" w:line="240" w:lineRule="auto"/>
              <w:ind w:left="113" w:right="113"/>
              <w:rPr>
                <w:rFonts w:cs="Calibri"/>
                <w:b/>
                <w:bCs/>
                <w:color w:val="984806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FF1069" w:rsidRPr="003323CF" w:rsidRDefault="00FF1069" w:rsidP="003323CF">
            <w:pPr>
              <w:spacing w:after="0" w:line="240" w:lineRule="auto"/>
              <w:ind w:right="113"/>
              <w:rPr>
                <w:rFonts w:cs="Calibri"/>
                <w:bCs/>
                <w:color w:val="948A5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C07363" w:rsidP="009E7049">
            <w:pPr>
              <w:spacing w:after="0" w:line="240" w:lineRule="auto"/>
              <w:ind w:left="113" w:right="113"/>
              <w:rPr>
                <w:rFonts w:cs="Calibri"/>
                <w:color w:val="4F6228"/>
              </w:rPr>
            </w:pPr>
            <w:r>
              <w:rPr>
                <w:rFonts w:cs="Calibri"/>
                <w:color w:val="4F6228"/>
              </w:rPr>
              <w:t>1</w:t>
            </w:r>
            <w:r w:rsidR="009E7049">
              <w:rPr>
                <w:rFonts w:cs="Calibri"/>
                <w:color w:val="4F6228"/>
              </w:rPr>
              <w:t xml:space="preserve"> – Rodovia SP-613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C07363" w:rsidP="003323CF">
            <w:pPr>
              <w:spacing w:after="0" w:line="240" w:lineRule="auto"/>
              <w:ind w:left="113" w:right="113"/>
              <w:rPr>
                <w:rFonts w:cs="Calibri"/>
                <w:color w:val="4F6228"/>
              </w:rPr>
            </w:pPr>
            <w:r>
              <w:rPr>
                <w:rFonts w:cs="Calibri"/>
                <w:color w:val="4F6228"/>
              </w:rPr>
              <w:t>2</w:t>
            </w:r>
            <w:r w:rsidR="009E7049">
              <w:rPr>
                <w:rFonts w:cs="Calibri"/>
                <w:color w:val="4F6228"/>
              </w:rPr>
              <w:t xml:space="preserve"> – Rio Paranapanema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C07363" w:rsidP="009E7049">
            <w:pPr>
              <w:spacing w:after="0" w:line="240" w:lineRule="auto"/>
              <w:ind w:left="113" w:right="113"/>
              <w:rPr>
                <w:rFonts w:cs="Calibri"/>
                <w:color w:val="4F6228"/>
              </w:rPr>
            </w:pPr>
            <w:proofErr w:type="gramStart"/>
            <w:r>
              <w:rPr>
                <w:rFonts w:cs="Calibri"/>
                <w:color w:val="4F6228"/>
              </w:rPr>
              <w:t>3</w:t>
            </w:r>
            <w:r w:rsidR="009E7049">
              <w:rPr>
                <w:rFonts w:cs="Calibri"/>
                <w:color w:val="4F6228"/>
              </w:rPr>
              <w:t xml:space="preserve"> – Porção</w:t>
            </w:r>
            <w:proofErr w:type="gramEnd"/>
            <w:r w:rsidR="009E7049">
              <w:rPr>
                <w:rFonts w:cs="Calibri"/>
                <w:color w:val="4F6228"/>
              </w:rPr>
              <w:t xml:space="preserve"> ao sul da Rodovia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C07363" w:rsidP="009E7049">
            <w:pPr>
              <w:spacing w:after="0" w:line="240" w:lineRule="auto"/>
              <w:ind w:left="113" w:right="113"/>
              <w:rPr>
                <w:rFonts w:cs="Calibri"/>
                <w:color w:val="4F6228"/>
              </w:rPr>
            </w:pPr>
            <w:proofErr w:type="gramStart"/>
            <w:r>
              <w:rPr>
                <w:rFonts w:cs="Calibri"/>
                <w:color w:val="4F6228"/>
              </w:rPr>
              <w:t>4</w:t>
            </w:r>
            <w:r w:rsidR="009E7049">
              <w:rPr>
                <w:rFonts w:cs="Calibri"/>
                <w:color w:val="4F6228"/>
              </w:rPr>
              <w:t xml:space="preserve"> - Porção</w:t>
            </w:r>
            <w:proofErr w:type="gramEnd"/>
            <w:r w:rsidR="009E7049">
              <w:rPr>
                <w:rFonts w:cs="Calibri"/>
                <w:color w:val="4F6228"/>
              </w:rPr>
              <w:t xml:space="preserve"> ao norte da Rodovia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FF1069" w:rsidP="003323CF">
            <w:pPr>
              <w:spacing w:after="0" w:line="240" w:lineRule="auto"/>
              <w:ind w:left="113" w:right="113"/>
              <w:rPr>
                <w:rFonts w:cs="Calibri"/>
                <w:color w:val="4F62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FF1069" w:rsidP="003323CF">
            <w:pPr>
              <w:spacing w:after="0" w:line="240" w:lineRule="auto"/>
              <w:ind w:left="113" w:right="113"/>
              <w:rPr>
                <w:rFonts w:cs="Calibri"/>
                <w:color w:val="4F62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FF1069" w:rsidP="003323CF">
            <w:pPr>
              <w:spacing w:after="0" w:line="240" w:lineRule="auto"/>
              <w:ind w:left="113" w:right="113"/>
              <w:rPr>
                <w:rFonts w:cs="Calibri"/>
                <w:color w:val="4F62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FF1069" w:rsidP="003323CF">
            <w:pPr>
              <w:spacing w:after="0" w:line="240" w:lineRule="auto"/>
              <w:ind w:left="113" w:right="113"/>
              <w:rPr>
                <w:rFonts w:cs="Calibri"/>
                <w:color w:val="4F62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FF1069" w:rsidP="003323CF">
            <w:pPr>
              <w:spacing w:after="0" w:line="240" w:lineRule="auto"/>
              <w:ind w:left="113" w:right="113"/>
              <w:rPr>
                <w:rFonts w:cs="Calibri"/>
                <w:color w:val="4F62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FF1069" w:rsidP="003323CF">
            <w:pPr>
              <w:spacing w:after="0" w:line="240" w:lineRule="auto"/>
              <w:ind w:left="113" w:right="113"/>
              <w:rPr>
                <w:rFonts w:cs="Calibri"/>
                <w:color w:val="4F62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FF1069" w:rsidP="003323CF">
            <w:pPr>
              <w:spacing w:after="0" w:line="240" w:lineRule="auto"/>
              <w:ind w:left="113" w:right="113"/>
              <w:rPr>
                <w:rFonts w:cs="Calibri"/>
                <w:b/>
                <w:bCs/>
                <w:color w:val="4F62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FF1069" w:rsidP="003323CF">
            <w:pPr>
              <w:spacing w:after="0" w:line="240" w:lineRule="auto"/>
              <w:ind w:left="113" w:right="113"/>
              <w:rPr>
                <w:rFonts w:cs="Calibr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FF1069" w:rsidP="003323CF">
            <w:pPr>
              <w:spacing w:after="0" w:line="240" w:lineRule="auto"/>
              <w:ind w:left="113" w:right="113"/>
              <w:rPr>
                <w:rFonts w:cs="Calibri"/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  <w:textDirection w:val="btLr"/>
          </w:tcPr>
          <w:p w:rsidR="00FF1069" w:rsidRPr="003323CF" w:rsidRDefault="00FF1069" w:rsidP="003323CF">
            <w:pPr>
              <w:spacing w:after="0" w:line="240" w:lineRule="auto"/>
              <w:ind w:left="113" w:right="113"/>
              <w:rPr>
                <w:rFonts w:cs="Calibri"/>
              </w:rPr>
            </w:pPr>
          </w:p>
        </w:tc>
      </w:tr>
      <w:tr w:rsidR="00632570" w:rsidRPr="003323CF" w:rsidT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proofErr w:type="gramStart"/>
            <w:r>
              <w:rPr>
                <w:rFonts w:cs="Calibri"/>
                <w:b/>
                <w:bCs/>
                <w:color w:val="76923C"/>
              </w:rPr>
              <w:t>1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r>
              <w:rPr>
                <w:rFonts w:cs="Calibri"/>
                <w:b/>
                <w:bCs/>
                <w:color w:val="76923C"/>
              </w:rPr>
              <w:t>Trânsito de veículos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632570" w:rsidRPr="003323CF" w:rsidT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proofErr w:type="gramStart"/>
            <w:r>
              <w:rPr>
                <w:rFonts w:cs="Calibri"/>
                <w:b/>
                <w:bCs/>
                <w:color w:val="76923C"/>
              </w:rPr>
              <w:t>2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r>
              <w:rPr>
                <w:rFonts w:cs="Calibri"/>
                <w:b/>
                <w:bCs/>
                <w:color w:val="76923C"/>
              </w:rPr>
              <w:t>Pesca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632570" w:rsidRPr="003323CF" w:rsidT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proofErr w:type="gramStart"/>
            <w:r>
              <w:rPr>
                <w:rFonts w:cs="Calibri"/>
                <w:b/>
                <w:bCs/>
                <w:color w:val="76923C"/>
              </w:rPr>
              <w:t>3</w:t>
            </w:r>
            <w:proofErr w:type="gramEnd"/>
          </w:p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r>
              <w:rPr>
                <w:rFonts w:cs="Calibri"/>
                <w:b/>
                <w:bCs/>
                <w:color w:val="76923C"/>
              </w:rPr>
              <w:t>Incêndio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632570" w:rsidRPr="003323CF" w:rsidT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632570" w:rsidRPr="003323CF" w:rsidRDefault="00C07363" w:rsidP="00C07363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proofErr w:type="gramStart"/>
            <w:r>
              <w:rPr>
                <w:rFonts w:cs="Calibri"/>
                <w:b/>
                <w:bCs/>
                <w:color w:val="76923C"/>
              </w:rPr>
              <w:t>4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r>
              <w:rPr>
                <w:rFonts w:cs="Calibri"/>
                <w:b/>
                <w:bCs/>
                <w:color w:val="76923C"/>
              </w:rPr>
              <w:t>Caça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632570" w:rsidRPr="003323CF" w:rsidT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proofErr w:type="gramStart"/>
            <w:r>
              <w:rPr>
                <w:rFonts w:cs="Calibri"/>
                <w:b/>
                <w:bCs/>
                <w:color w:val="76923C"/>
              </w:rPr>
              <w:t>5</w:t>
            </w:r>
            <w:proofErr w:type="gramEnd"/>
          </w:p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r>
              <w:rPr>
                <w:rFonts w:cs="Calibri"/>
                <w:b/>
                <w:bCs/>
                <w:color w:val="76923C"/>
              </w:rPr>
              <w:t>Monocultura da cana-de-açúcar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632570" w:rsidRPr="003323CF" w:rsidTr="003323CF">
        <w:trPr>
          <w:trHeight w:val="5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proofErr w:type="gramStart"/>
            <w:r>
              <w:rPr>
                <w:rFonts w:cs="Calibri"/>
                <w:b/>
                <w:bCs/>
                <w:color w:val="76923C"/>
              </w:rPr>
              <w:t>6</w:t>
            </w:r>
            <w:proofErr w:type="gramEnd"/>
          </w:p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DD9C3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  <w:bCs/>
                <w:color w:val="76923C"/>
              </w:rPr>
            </w:pPr>
            <w:r>
              <w:rPr>
                <w:rFonts w:cs="Calibri"/>
                <w:b/>
                <w:bCs/>
                <w:color w:val="76923C"/>
              </w:rPr>
              <w:t>Pastoreio de bovinos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---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C07363" w:rsidP="003323CF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PC</w:t>
            </w: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8D8D8"/>
          </w:tcPr>
          <w:p w:rsidR="00632570" w:rsidRPr="003323CF" w:rsidRDefault="00632570" w:rsidP="003323CF">
            <w:pPr>
              <w:spacing w:after="0" w:line="240" w:lineRule="auto"/>
              <w:rPr>
                <w:rFonts w:cs="Calibri"/>
                <w:b/>
              </w:rPr>
            </w:pPr>
          </w:p>
        </w:tc>
      </w:tr>
    </w:tbl>
    <w:p w:rsidR="00FF1069" w:rsidRDefault="00FF1069"/>
    <w:sectPr w:rsidR="00FF1069" w:rsidSect="00632570">
      <w:headerReference w:type="default" r:id="rId8"/>
      <w:pgSz w:w="16838" w:h="11906" w:orient="landscape" w:code="9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788" w:rsidRDefault="00160788" w:rsidP="008C604D">
      <w:pPr>
        <w:spacing w:after="0" w:line="240" w:lineRule="auto"/>
      </w:pPr>
      <w:r>
        <w:separator/>
      </w:r>
    </w:p>
  </w:endnote>
  <w:endnote w:type="continuationSeparator" w:id="0">
    <w:p w:rsidR="00160788" w:rsidRDefault="00160788" w:rsidP="008C6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788" w:rsidRDefault="00160788" w:rsidP="008C604D">
      <w:pPr>
        <w:spacing w:after="0" w:line="240" w:lineRule="auto"/>
      </w:pPr>
      <w:r>
        <w:separator/>
      </w:r>
    </w:p>
  </w:footnote>
  <w:footnote w:type="continuationSeparator" w:id="0">
    <w:p w:rsidR="00160788" w:rsidRDefault="00160788" w:rsidP="008C6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06E" w:rsidRDefault="00D6206E" w:rsidP="001B1CD6">
    <w:pPr>
      <w:pStyle w:val="Cabealho"/>
      <w:ind w:right="395"/>
      <w:jc w:val="right"/>
    </w:pPr>
  </w:p>
  <w:p w:rsidR="00D6206E" w:rsidRDefault="00D6206E" w:rsidP="00D6206E">
    <w:pPr>
      <w:pStyle w:val="Cabealho"/>
      <w:jc w:val="right"/>
    </w:pPr>
  </w:p>
  <w:p w:rsidR="00D6206E" w:rsidRDefault="00D6206E" w:rsidP="00D6206E">
    <w:pPr>
      <w:pStyle w:val="Cabealho"/>
      <w:jc w:val="right"/>
    </w:pPr>
  </w:p>
  <w:p w:rsidR="00D6206E" w:rsidRDefault="00D6206E" w:rsidP="00D6206E">
    <w:pPr>
      <w:pStyle w:val="Cabealho"/>
      <w:jc w:val="right"/>
      <w:rPr>
        <w:rFonts w:ascii="Century Gothic" w:hAnsi="Century Gothic"/>
        <w:b/>
        <w:color w:val="808080"/>
        <w:sz w:val="24"/>
        <w:szCs w:val="32"/>
      </w:rPr>
    </w:pPr>
    <w:r w:rsidRPr="00580C2B">
      <w:rPr>
        <w:rFonts w:ascii="Century Gothic" w:hAnsi="Century Gothic"/>
        <w:b/>
        <w:color w:val="808080"/>
        <w:sz w:val="24"/>
        <w:szCs w:val="32"/>
      </w:rPr>
      <w:t>SIM – Plano de Fiscalização Ambiental – Unidades de Conservação</w:t>
    </w:r>
  </w:p>
  <w:p w:rsidR="007C06F2" w:rsidRPr="00D6206E" w:rsidRDefault="00D6206E" w:rsidP="00D6206E">
    <w:pPr>
      <w:pStyle w:val="Cabealho"/>
      <w:jc w:val="right"/>
      <w:rPr>
        <w:rFonts w:ascii="Century Gothic" w:hAnsi="Century Gothic"/>
        <w:b/>
        <w:color w:val="808080"/>
        <w:sz w:val="24"/>
        <w:szCs w:val="32"/>
      </w:rPr>
    </w:pPr>
    <w:r>
      <w:rPr>
        <w:rFonts w:ascii="Century Gothic" w:hAnsi="Century Gothic"/>
        <w:b/>
        <w:color w:val="808080"/>
        <w:sz w:val="24"/>
        <w:szCs w:val="32"/>
      </w:rPr>
      <w:t xml:space="preserve">Ficha </w:t>
    </w:r>
    <w:proofErr w:type="gramStart"/>
    <w:r>
      <w:rPr>
        <w:rFonts w:ascii="Century Gothic" w:hAnsi="Century Gothic"/>
        <w:b/>
        <w:color w:val="808080"/>
        <w:sz w:val="24"/>
        <w:szCs w:val="32"/>
      </w:rPr>
      <w:t>4</w:t>
    </w:r>
    <w:proofErr w:type="gramEnd"/>
  </w:p>
  <w:p w:rsidR="007C06F2" w:rsidRDefault="007C06F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F1978"/>
    <w:multiLevelType w:val="hybridMultilevel"/>
    <w:tmpl w:val="CE180C8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7305"/>
    <w:rsid w:val="0004282B"/>
    <w:rsid w:val="00046296"/>
    <w:rsid w:val="00077191"/>
    <w:rsid w:val="000851AE"/>
    <w:rsid w:val="00096639"/>
    <w:rsid w:val="00096A07"/>
    <w:rsid w:val="000B1950"/>
    <w:rsid w:val="000F62AC"/>
    <w:rsid w:val="00127485"/>
    <w:rsid w:val="00142892"/>
    <w:rsid w:val="0014481D"/>
    <w:rsid w:val="00156401"/>
    <w:rsid w:val="00160788"/>
    <w:rsid w:val="00190968"/>
    <w:rsid w:val="00194F9A"/>
    <w:rsid w:val="001967D7"/>
    <w:rsid w:val="001B1CD6"/>
    <w:rsid w:val="001C5E83"/>
    <w:rsid w:val="001F01D8"/>
    <w:rsid w:val="001F08EA"/>
    <w:rsid w:val="002501B8"/>
    <w:rsid w:val="00251C94"/>
    <w:rsid w:val="00284F3E"/>
    <w:rsid w:val="002C129F"/>
    <w:rsid w:val="002E0C82"/>
    <w:rsid w:val="00313D43"/>
    <w:rsid w:val="003323CF"/>
    <w:rsid w:val="00333791"/>
    <w:rsid w:val="00341E7F"/>
    <w:rsid w:val="00364328"/>
    <w:rsid w:val="003C2639"/>
    <w:rsid w:val="003F4772"/>
    <w:rsid w:val="00417305"/>
    <w:rsid w:val="00470B23"/>
    <w:rsid w:val="004847C3"/>
    <w:rsid w:val="004A55D1"/>
    <w:rsid w:val="004D5D44"/>
    <w:rsid w:val="00510B50"/>
    <w:rsid w:val="005815AD"/>
    <w:rsid w:val="00632570"/>
    <w:rsid w:val="00654E46"/>
    <w:rsid w:val="0065603F"/>
    <w:rsid w:val="006A0C02"/>
    <w:rsid w:val="006C5A67"/>
    <w:rsid w:val="00701BB8"/>
    <w:rsid w:val="007111D5"/>
    <w:rsid w:val="00714CE2"/>
    <w:rsid w:val="00744BE4"/>
    <w:rsid w:val="0077194E"/>
    <w:rsid w:val="007809A6"/>
    <w:rsid w:val="007C06F2"/>
    <w:rsid w:val="007E642B"/>
    <w:rsid w:val="00802CA6"/>
    <w:rsid w:val="00804FE9"/>
    <w:rsid w:val="00833C3F"/>
    <w:rsid w:val="00844A37"/>
    <w:rsid w:val="0085501E"/>
    <w:rsid w:val="00855E32"/>
    <w:rsid w:val="008A023D"/>
    <w:rsid w:val="008C604D"/>
    <w:rsid w:val="008E7184"/>
    <w:rsid w:val="008F6E34"/>
    <w:rsid w:val="00905C05"/>
    <w:rsid w:val="00922F8D"/>
    <w:rsid w:val="00992997"/>
    <w:rsid w:val="009E7049"/>
    <w:rsid w:val="009F412C"/>
    <w:rsid w:val="009F7C50"/>
    <w:rsid w:val="00A8526E"/>
    <w:rsid w:val="00B26A2D"/>
    <w:rsid w:val="00B356DF"/>
    <w:rsid w:val="00B801BE"/>
    <w:rsid w:val="00B81086"/>
    <w:rsid w:val="00BA0296"/>
    <w:rsid w:val="00C00370"/>
    <w:rsid w:val="00C07363"/>
    <w:rsid w:val="00C45666"/>
    <w:rsid w:val="00C82AD9"/>
    <w:rsid w:val="00C95A22"/>
    <w:rsid w:val="00D029E4"/>
    <w:rsid w:val="00D24FEC"/>
    <w:rsid w:val="00D44D9C"/>
    <w:rsid w:val="00D6206E"/>
    <w:rsid w:val="00DF6954"/>
    <w:rsid w:val="00E27C86"/>
    <w:rsid w:val="00E410E0"/>
    <w:rsid w:val="00E432B7"/>
    <w:rsid w:val="00E72A40"/>
    <w:rsid w:val="00E92BD7"/>
    <w:rsid w:val="00E96C79"/>
    <w:rsid w:val="00EC5046"/>
    <w:rsid w:val="00ED21E4"/>
    <w:rsid w:val="00F40E15"/>
    <w:rsid w:val="00F66C80"/>
    <w:rsid w:val="00FB2600"/>
    <w:rsid w:val="00FF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5AD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173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Mdio2-nfase2">
    <w:name w:val="Medium Shading 2 Accent 2"/>
    <w:basedOn w:val="Tabelanormal"/>
    <w:uiPriority w:val="64"/>
    <w:rsid w:val="00194F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194F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PargrafodaLista">
    <w:name w:val="List Paragraph"/>
    <w:basedOn w:val="Normal"/>
    <w:uiPriority w:val="34"/>
    <w:qFormat/>
    <w:rsid w:val="00E410E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604D"/>
  </w:style>
  <w:style w:type="paragraph" w:styleId="Rodap">
    <w:name w:val="footer"/>
    <w:basedOn w:val="Normal"/>
    <w:link w:val="RodapChar"/>
    <w:uiPriority w:val="99"/>
    <w:semiHidden/>
    <w:unhideWhenUsed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8C60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56058-0BE0-459D-9D4B-FFDE130CE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vivianecb</dc:creator>
  <cp:keywords/>
  <cp:lastModifiedBy>Micro</cp:lastModifiedBy>
  <cp:revision>5</cp:revision>
  <cp:lastPrinted>2012-11-23T17:26:00Z</cp:lastPrinted>
  <dcterms:created xsi:type="dcterms:W3CDTF">2013-02-15T11:59:00Z</dcterms:created>
  <dcterms:modified xsi:type="dcterms:W3CDTF">2013-02-18T20:51:00Z</dcterms:modified>
</cp:coreProperties>
</file>